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6C" w:rsidRPr="00EA16B8" w:rsidRDefault="00F3756C" w:rsidP="00F3756C">
      <w:pPr>
        <w:shd w:val="clear" w:color="auto" w:fill="FFFFFF"/>
        <w:ind w:left="7334"/>
        <w:rPr>
          <w:b w:val="0"/>
          <w:color w:val="000000"/>
          <w:spacing w:val="-5"/>
          <w:w w:val="102"/>
          <w:sz w:val="23"/>
          <w:szCs w:val="23"/>
        </w:rPr>
      </w:pPr>
    </w:p>
    <w:p w:rsidR="00F3756C" w:rsidRDefault="009F59EC" w:rsidP="00F3756C">
      <w:pPr>
        <w:pStyle w:val="a3"/>
        <w:ind w:right="285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УТВЕРЖДАЮ</w:t>
      </w:r>
    </w:p>
    <w:p w:rsidR="00F3756C" w:rsidRDefault="00F3756C" w:rsidP="00F3756C">
      <w:pPr>
        <w:pStyle w:val="a3"/>
        <w:ind w:right="285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школы:</w:t>
      </w:r>
    </w:p>
    <w:p w:rsidR="00F3756C" w:rsidRDefault="00F3756C" w:rsidP="00F3756C">
      <w:pPr>
        <w:pStyle w:val="a3"/>
        <w:ind w:right="285"/>
        <w:jc w:val="both"/>
        <w:rPr>
          <w:sz w:val="28"/>
        </w:rPr>
      </w:pPr>
    </w:p>
    <w:p w:rsidR="00F3756C" w:rsidRDefault="00F3756C" w:rsidP="00F3756C">
      <w:pPr>
        <w:pStyle w:val="a3"/>
        <w:ind w:right="-7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9F59EC">
        <w:rPr>
          <w:sz w:val="28"/>
        </w:rPr>
        <w:t xml:space="preserve">    ___________ / Е. Я. Минаева</w:t>
      </w:r>
    </w:p>
    <w:p w:rsidR="00F3756C" w:rsidRPr="00EA16B8" w:rsidRDefault="00F3756C" w:rsidP="00F3756C">
      <w:pPr>
        <w:shd w:val="clear" w:color="auto" w:fill="FFFFFF"/>
        <w:ind w:right="-319"/>
        <w:rPr>
          <w:sz w:val="28"/>
          <w:szCs w:val="28"/>
        </w:rPr>
      </w:pP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  <w:t xml:space="preserve"> </w:t>
      </w:r>
      <w:r>
        <w:rPr>
          <w:b w:val="0"/>
          <w:bCs w:val="0"/>
          <w:color w:val="000000"/>
          <w:w w:val="95"/>
          <w:sz w:val="28"/>
          <w:szCs w:val="28"/>
        </w:rPr>
        <w:tab/>
        <w:t xml:space="preserve">  </w:t>
      </w:r>
      <w:r w:rsidR="009F59EC">
        <w:rPr>
          <w:b w:val="0"/>
          <w:bCs w:val="0"/>
          <w:color w:val="000000"/>
          <w:w w:val="95"/>
          <w:sz w:val="28"/>
          <w:szCs w:val="28"/>
        </w:rPr>
        <w:t xml:space="preserve">   </w:t>
      </w:r>
      <w:r w:rsidR="000D47DE">
        <w:rPr>
          <w:b w:val="0"/>
          <w:bCs w:val="0"/>
          <w:color w:val="000000"/>
          <w:w w:val="95"/>
          <w:sz w:val="28"/>
          <w:szCs w:val="28"/>
        </w:rPr>
        <w:t>«_____»____________________</w:t>
      </w:r>
      <w:r w:rsidR="009F59EC">
        <w:rPr>
          <w:b w:val="0"/>
          <w:bCs w:val="0"/>
          <w:color w:val="000000"/>
          <w:w w:val="95"/>
          <w:sz w:val="28"/>
          <w:szCs w:val="28"/>
        </w:rPr>
        <w:t xml:space="preserve"> </w:t>
      </w: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</w:pPr>
      <w:r>
        <w:rPr>
          <w:color w:val="000000"/>
          <w:spacing w:val="-14"/>
          <w:sz w:val="40"/>
          <w:szCs w:val="40"/>
        </w:rPr>
        <w:t>РЕГЛАМЕНТ</w:t>
      </w:r>
    </w:p>
    <w:p w:rsidR="00F3756C" w:rsidRDefault="00F3756C" w:rsidP="00F3756C">
      <w:pPr>
        <w:shd w:val="clear" w:color="auto" w:fill="FFFFFF"/>
        <w:ind w:right="139"/>
        <w:jc w:val="center"/>
        <w:rPr>
          <w:color w:val="000000"/>
          <w:spacing w:val="-10"/>
          <w:sz w:val="40"/>
          <w:szCs w:val="40"/>
        </w:rPr>
      </w:pPr>
    </w:p>
    <w:p w:rsidR="00F3756C" w:rsidRDefault="00F3756C" w:rsidP="00F3756C">
      <w:pPr>
        <w:shd w:val="clear" w:color="auto" w:fill="FFFFFF"/>
        <w:ind w:left="-240" w:right="-199"/>
        <w:jc w:val="center"/>
        <w:rPr>
          <w:color w:val="000000"/>
          <w:spacing w:val="-10"/>
          <w:sz w:val="40"/>
          <w:szCs w:val="40"/>
        </w:rPr>
      </w:pPr>
      <w:r>
        <w:rPr>
          <w:color w:val="000000"/>
          <w:spacing w:val="-10"/>
          <w:sz w:val="40"/>
          <w:szCs w:val="40"/>
        </w:rPr>
        <w:t xml:space="preserve">ведения электронного журнала (ЭЖ) </w:t>
      </w:r>
    </w:p>
    <w:p w:rsidR="00F3756C" w:rsidRDefault="000D47DE" w:rsidP="00F3756C">
      <w:pPr>
        <w:shd w:val="clear" w:color="auto" w:fill="FFFFFF"/>
        <w:ind w:left="-240" w:right="-199"/>
        <w:jc w:val="center"/>
        <w:rPr>
          <w:color w:val="000000"/>
          <w:spacing w:val="-10"/>
          <w:sz w:val="40"/>
          <w:szCs w:val="40"/>
        </w:rPr>
      </w:pPr>
      <w:r>
        <w:rPr>
          <w:color w:val="000000"/>
          <w:spacing w:val="-10"/>
          <w:sz w:val="40"/>
          <w:szCs w:val="40"/>
        </w:rPr>
        <w:t>в М</w:t>
      </w:r>
      <w:r w:rsidR="00F3756C" w:rsidRPr="00C8105B">
        <w:rPr>
          <w:color w:val="000000"/>
          <w:spacing w:val="-10"/>
          <w:sz w:val="40"/>
          <w:szCs w:val="40"/>
        </w:rPr>
        <w:t>униципально</w:t>
      </w:r>
      <w:r w:rsidR="00F3756C">
        <w:rPr>
          <w:color w:val="000000"/>
          <w:spacing w:val="-10"/>
          <w:sz w:val="40"/>
          <w:szCs w:val="40"/>
        </w:rPr>
        <w:t>м</w:t>
      </w:r>
      <w:r w:rsidR="00F3756C" w:rsidRPr="00C8105B">
        <w:rPr>
          <w:color w:val="000000"/>
          <w:spacing w:val="-10"/>
          <w:sz w:val="40"/>
          <w:szCs w:val="40"/>
        </w:rPr>
        <w:t xml:space="preserve"> образовательно</w:t>
      </w:r>
      <w:r w:rsidR="00F3756C">
        <w:rPr>
          <w:color w:val="000000"/>
          <w:spacing w:val="-10"/>
          <w:sz w:val="40"/>
          <w:szCs w:val="40"/>
        </w:rPr>
        <w:t>м</w:t>
      </w:r>
      <w:r w:rsidR="00F3756C" w:rsidRPr="00C8105B">
        <w:rPr>
          <w:color w:val="000000"/>
          <w:spacing w:val="-10"/>
          <w:sz w:val="40"/>
          <w:szCs w:val="40"/>
        </w:rPr>
        <w:t xml:space="preserve"> учреждени</w:t>
      </w:r>
      <w:r w:rsidR="00F3756C">
        <w:rPr>
          <w:color w:val="000000"/>
          <w:spacing w:val="-10"/>
          <w:sz w:val="40"/>
          <w:szCs w:val="40"/>
        </w:rPr>
        <w:t>и</w:t>
      </w:r>
      <w:r w:rsidR="00F3756C" w:rsidRPr="00C8105B">
        <w:rPr>
          <w:color w:val="000000"/>
          <w:spacing w:val="-10"/>
          <w:sz w:val="40"/>
          <w:szCs w:val="40"/>
        </w:rPr>
        <w:t xml:space="preserve"> </w:t>
      </w:r>
    </w:p>
    <w:p w:rsidR="00F3756C" w:rsidRDefault="000D47DE" w:rsidP="00F3756C">
      <w:pPr>
        <w:shd w:val="clear" w:color="auto" w:fill="FFFFFF"/>
        <w:spacing w:line="461" w:lineRule="exact"/>
        <w:ind w:left="-240" w:right="-199"/>
        <w:jc w:val="center"/>
        <w:rPr>
          <w:color w:val="000000"/>
          <w:spacing w:val="-10"/>
          <w:sz w:val="40"/>
          <w:szCs w:val="40"/>
        </w:rPr>
      </w:pPr>
      <w:r>
        <w:rPr>
          <w:color w:val="000000"/>
          <w:spacing w:val="-10"/>
          <w:sz w:val="40"/>
          <w:szCs w:val="40"/>
        </w:rPr>
        <w:t>«С</w:t>
      </w:r>
      <w:r w:rsidR="00F3756C" w:rsidRPr="00C8105B">
        <w:rPr>
          <w:color w:val="000000"/>
          <w:spacing w:val="-10"/>
          <w:sz w:val="40"/>
          <w:szCs w:val="40"/>
        </w:rPr>
        <w:t xml:space="preserve">редняя общеобразовательная школа </w:t>
      </w:r>
      <w:r>
        <w:rPr>
          <w:color w:val="000000"/>
          <w:spacing w:val="-10"/>
          <w:sz w:val="40"/>
          <w:szCs w:val="40"/>
        </w:rPr>
        <w:t>№ 4 г. Котово</w:t>
      </w:r>
    </w:p>
    <w:p w:rsidR="00F3756C" w:rsidRDefault="00F3756C" w:rsidP="00F3756C">
      <w:pPr>
        <w:shd w:val="clear" w:color="auto" w:fill="FFFFFF"/>
        <w:spacing w:line="461" w:lineRule="exact"/>
        <w:ind w:right="139"/>
        <w:jc w:val="center"/>
        <w:rPr>
          <w:color w:val="000000"/>
          <w:spacing w:val="-10"/>
          <w:sz w:val="40"/>
          <w:szCs w:val="40"/>
        </w:rPr>
      </w:pPr>
      <w:r w:rsidRPr="00C8105B">
        <w:rPr>
          <w:color w:val="000000"/>
          <w:spacing w:val="-10"/>
          <w:sz w:val="40"/>
          <w:szCs w:val="40"/>
        </w:rPr>
        <w:t xml:space="preserve">Котовского муниципального района </w:t>
      </w:r>
    </w:p>
    <w:p w:rsidR="00F3756C" w:rsidRDefault="00F3756C" w:rsidP="003D13A2">
      <w:pPr>
        <w:shd w:val="clear" w:color="auto" w:fill="FFFFFF"/>
        <w:spacing w:line="461" w:lineRule="exact"/>
        <w:ind w:right="139"/>
        <w:jc w:val="center"/>
        <w:rPr>
          <w:color w:val="000000"/>
          <w:spacing w:val="-5"/>
          <w:sz w:val="40"/>
          <w:szCs w:val="40"/>
        </w:rPr>
      </w:pPr>
      <w:r w:rsidRPr="00C8105B">
        <w:rPr>
          <w:color w:val="000000"/>
          <w:spacing w:val="-10"/>
          <w:sz w:val="40"/>
          <w:szCs w:val="40"/>
        </w:rPr>
        <w:t>Волгоградской области»</w:t>
      </w:r>
      <w:r>
        <w:rPr>
          <w:color w:val="000000"/>
          <w:spacing w:val="-5"/>
          <w:sz w:val="40"/>
          <w:szCs w:val="40"/>
        </w:rPr>
        <w:t xml:space="preserve"> </w:t>
      </w: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EA16B8" w:rsidRDefault="00F3756C" w:rsidP="00F3756C">
      <w:pPr>
        <w:numPr>
          <w:ilvl w:val="0"/>
          <w:numId w:val="1"/>
        </w:numPr>
        <w:shd w:val="clear" w:color="auto" w:fill="FFFFFF"/>
        <w:ind w:right="139"/>
        <w:rPr>
          <w:b w:val="0"/>
          <w:color w:val="000000"/>
          <w:spacing w:val="-5"/>
          <w:sz w:val="28"/>
          <w:szCs w:val="28"/>
        </w:rPr>
      </w:pPr>
      <w:r w:rsidRPr="00EA16B8">
        <w:rPr>
          <w:b w:val="0"/>
          <w:color w:val="000000"/>
          <w:spacing w:val="-5"/>
          <w:sz w:val="28"/>
          <w:szCs w:val="28"/>
        </w:rPr>
        <w:t>Общие положения.</w:t>
      </w:r>
    </w:p>
    <w:p w:rsidR="00F3756C" w:rsidRPr="00EA16B8" w:rsidRDefault="00F3756C" w:rsidP="00F3756C">
      <w:pPr>
        <w:numPr>
          <w:ilvl w:val="0"/>
          <w:numId w:val="1"/>
        </w:numPr>
        <w:shd w:val="clear" w:color="auto" w:fill="FFFFFF"/>
        <w:ind w:right="139"/>
        <w:rPr>
          <w:b w:val="0"/>
          <w:color w:val="000000"/>
          <w:spacing w:val="-5"/>
          <w:sz w:val="28"/>
          <w:szCs w:val="28"/>
        </w:rPr>
      </w:pPr>
      <w:r>
        <w:rPr>
          <w:b w:val="0"/>
          <w:color w:val="000000"/>
          <w:spacing w:val="-5"/>
          <w:sz w:val="28"/>
          <w:szCs w:val="28"/>
        </w:rPr>
        <w:t>Общие правила ведения учёта</w:t>
      </w:r>
      <w:r w:rsidRPr="00EA16B8">
        <w:rPr>
          <w:b w:val="0"/>
          <w:color w:val="000000"/>
          <w:spacing w:val="-5"/>
          <w:sz w:val="28"/>
          <w:szCs w:val="28"/>
        </w:rPr>
        <w:t>.</w:t>
      </w:r>
    </w:p>
    <w:p w:rsidR="00F3756C" w:rsidRDefault="00F3756C" w:rsidP="00F3756C">
      <w:pPr>
        <w:numPr>
          <w:ilvl w:val="0"/>
          <w:numId w:val="1"/>
        </w:numPr>
        <w:shd w:val="clear" w:color="auto" w:fill="FFFFFF"/>
        <w:ind w:right="139"/>
        <w:rPr>
          <w:b w:val="0"/>
          <w:color w:val="000000"/>
          <w:spacing w:val="-5"/>
          <w:sz w:val="28"/>
          <w:szCs w:val="28"/>
        </w:rPr>
      </w:pPr>
      <w:r>
        <w:rPr>
          <w:b w:val="0"/>
          <w:color w:val="000000"/>
          <w:spacing w:val="-5"/>
          <w:sz w:val="28"/>
          <w:szCs w:val="28"/>
        </w:rPr>
        <w:t>Условия совмещённого хранения данных в электронном виде и на бумажных носителях</w:t>
      </w:r>
      <w:r w:rsidRPr="00EA16B8">
        <w:rPr>
          <w:b w:val="0"/>
          <w:color w:val="000000"/>
          <w:spacing w:val="-5"/>
          <w:sz w:val="28"/>
          <w:szCs w:val="28"/>
        </w:rPr>
        <w:t>.</w:t>
      </w:r>
    </w:p>
    <w:p w:rsidR="00F3756C" w:rsidRDefault="00F3756C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F3756C" w:rsidRDefault="00F3756C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3D13A2" w:rsidRDefault="003D13A2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3D13A2" w:rsidRDefault="003D13A2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3D13A2" w:rsidRDefault="003D13A2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F3756C" w:rsidRPr="000D47DE" w:rsidRDefault="00F3756C" w:rsidP="000D47DE">
      <w:pPr>
        <w:shd w:val="clear" w:color="auto" w:fill="FFFFFF"/>
        <w:ind w:right="130"/>
        <w:rPr>
          <w:color w:val="000000"/>
          <w:spacing w:val="-10"/>
          <w:sz w:val="32"/>
          <w:szCs w:val="32"/>
        </w:rPr>
      </w:pPr>
    </w:p>
    <w:p w:rsidR="00A42CD0" w:rsidRPr="008D33C8" w:rsidRDefault="00A42CD0" w:rsidP="00F3756C">
      <w:pPr>
        <w:jc w:val="center"/>
        <w:rPr>
          <w:sz w:val="32"/>
          <w:szCs w:val="32"/>
        </w:rPr>
      </w:pPr>
    </w:p>
    <w:p w:rsidR="00F3756C" w:rsidRPr="008D33C8" w:rsidRDefault="00F3756C" w:rsidP="00F3756C">
      <w:pPr>
        <w:jc w:val="center"/>
        <w:rPr>
          <w:sz w:val="32"/>
          <w:szCs w:val="32"/>
        </w:rPr>
      </w:pPr>
      <w:r w:rsidRPr="008D33C8">
        <w:rPr>
          <w:sz w:val="32"/>
          <w:szCs w:val="32"/>
        </w:rPr>
        <w:t>1.  ОБЩИЕ  ПОЛОЖЕНИЯ</w:t>
      </w:r>
    </w:p>
    <w:p w:rsidR="00A741A2" w:rsidRPr="008D33C8" w:rsidRDefault="00F3756C" w:rsidP="00F3756C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 xml:space="preserve">1.1. </w:t>
      </w:r>
      <w:r w:rsidR="003D13A2" w:rsidRPr="008D33C8">
        <w:rPr>
          <w:b w:val="0"/>
          <w:sz w:val="32"/>
          <w:szCs w:val="32"/>
        </w:rPr>
        <w:t xml:space="preserve">Настоящий документ определяет условия и правила ведения ЭЖ, </w:t>
      </w:r>
      <w:proofErr w:type="gramStart"/>
      <w:r w:rsidR="003D13A2" w:rsidRPr="008D33C8">
        <w:rPr>
          <w:b w:val="0"/>
          <w:sz w:val="32"/>
          <w:szCs w:val="32"/>
        </w:rPr>
        <w:t>контроля за</w:t>
      </w:r>
      <w:proofErr w:type="gramEnd"/>
      <w:r w:rsidR="003D13A2" w:rsidRPr="008D33C8">
        <w:rPr>
          <w:b w:val="0"/>
          <w:sz w:val="32"/>
          <w:szCs w:val="32"/>
        </w:rPr>
        <w:t xml:space="preserve"> ведением ЭЖ, процедуры обеспечения достоверности вводимых в ЭЖ данных, надёжности их хранения и контроля за соответствием ЭЖ требованиям к документообороту</w:t>
      </w:r>
      <w:r w:rsidR="00E06260" w:rsidRPr="008D33C8">
        <w:rPr>
          <w:b w:val="0"/>
          <w:sz w:val="32"/>
          <w:szCs w:val="32"/>
        </w:rPr>
        <w:t>, включая создание резервных копий, твёрдых копий (на бумажном носителе) и др.</w:t>
      </w:r>
    </w:p>
    <w:p w:rsidR="00E06260" w:rsidRPr="008D33C8" w:rsidRDefault="00E06260" w:rsidP="00F3756C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>1.2. В соответствии с действующим законодательством школа вправе самостоятельно выбирать формы учёта выполнения учебной программы.</w:t>
      </w:r>
    </w:p>
    <w:p w:rsidR="00E06260" w:rsidRPr="008D33C8" w:rsidRDefault="00E06260" w:rsidP="00F3756C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>1.3. Ответственность за соответствие результатов учёта действующим нормам и, в частности, настоящему регламенту и локальным актам, несёт директор школы.</w:t>
      </w:r>
    </w:p>
    <w:p w:rsidR="00E06260" w:rsidRPr="008D33C8" w:rsidRDefault="00E06260" w:rsidP="00F3756C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>1.4. Ответственность за соответствие данных учёта фактам реализации учебного процесса лежит на директоре школы.</w:t>
      </w:r>
    </w:p>
    <w:p w:rsidR="00E06260" w:rsidRPr="008D33C8" w:rsidRDefault="00E06260" w:rsidP="00F3756C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>1.5. При ведении учёта необходимо обеспечить соблюдение законодательства о персональных данных.</w:t>
      </w:r>
    </w:p>
    <w:p w:rsidR="00E06260" w:rsidRPr="008D33C8" w:rsidRDefault="00E06260" w:rsidP="00F3756C">
      <w:pPr>
        <w:ind w:firstLine="709"/>
        <w:jc w:val="both"/>
        <w:rPr>
          <w:b w:val="0"/>
          <w:sz w:val="32"/>
          <w:szCs w:val="32"/>
        </w:rPr>
      </w:pPr>
    </w:p>
    <w:p w:rsidR="00A42CD0" w:rsidRPr="008D33C8" w:rsidRDefault="00A42CD0" w:rsidP="00F3756C">
      <w:pPr>
        <w:ind w:firstLine="709"/>
        <w:jc w:val="both"/>
        <w:rPr>
          <w:b w:val="0"/>
          <w:sz w:val="32"/>
          <w:szCs w:val="32"/>
        </w:rPr>
      </w:pPr>
    </w:p>
    <w:p w:rsidR="00E06260" w:rsidRPr="008D33C8" w:rsidRDefault="00E06260" w:rsidP="00E06260">
      <w:pPr>
        <w:jc w:val="center"/>
        <w:rPr>
          <w:sz w:val="32"/>
          <w:szCs w:val="32"/>
        </w:rPr>
      </w:pPr>
      <w:r w:rsidRPr="008D33C8">
        <w:rPr>
          <w:sz w:val="32"/>
          <w:szCs w:val="32"/>
        </w:rPr>
        <w:t>2.  ОБЩИЕ  ПРАВИЛА  ВЕДЕНИЯ  УЧЁТА</w:t>
      </w:r>
    </w:p>
    <w:p w:rsidR="00E06260" w:rsidRPr="008D33C8" w:rsidRDefault="00E06260" w:rsidP="00E06260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>2.1. Внесение информации о занятии и об отсутствующих должны производиться по факту в день проведения. Если занятие проводилось вместо основного преподавателя, факт замены должен отражаться в момент внесения учётной записи.</w:t>
      </w:r>
    </w:p>
    <w:p w:rsidR="00E06260" w:rsidRPr="008D33C8" w:rsidRDefault="00E06260" w:rsidP="00E06260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 xml:space="preserve">2.2. Внесение в журнал информации о домашнем задании </w:t>
      </w:r>
      <w:r w:rsidR="00C956BB" w:rsidRPr="008D33C8">
        <w:rPr>
          <w:b w:val="0"/>
          <w:sz w:val="32"/>
          <w:szCs w:val="32"/>
        </w:rPr>
        <w:t xml:space="preserve">должно производиться в день проведения занятия. Задание должно вноситься </w:t>
      </w:r>
      <w:r w:rsidR="000D47DE">
        <w:rPr>
          <w:b w:val="0"/>
          <w:sz w:val="32"/>
          <w:szCs w:val="32"/>
        </w:rPr>
        <w:t>в журнал не позднее, чем через 2</w:t>
      </w:r>
      <w:r w:rsidR="00C956BB" w:rsidRPr="008D33C8">
        <w:rPr>
          <w:b w:val="0"/>
          <w:sz w:val="32"/>
          <w:szCs w:val="32"/>
        </w:rPr>
        <w:t xml:space="preserve"> час</w:t>
      </w:r>
      <w:r w:rsidR="000D47DE">
        <w:rPr>
          <w:b w:val="0"/>
          <w:sz w:val="32"/>
          <w:szCs w:val="32"/>
        </w:rPr>
        <w:t>а</w:t>
      </w:r>
      <w:r w:rsidR="00C956BB" w:rsidRPr="008D33C8">
        <w:rPr>
          <w:b w:val="0"/>
          <w:sz w:val="32"/>
          <w:szCs w:val="32"/>
        </w:rPr>
        <w:t xml:space="preserve"> после окончания всех занятий данных обучающихся.</w:t>
      </w:r>
    </w:p>
    <w:p w:rsidR="00C956BB" w:rsidRPr="008D33C8" w:rsidRDefault="00C956BB" w:rsidP="00E06260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 xml:space="preserve">2.3. Рекомендуется заранее размещать задания, чтобы у </w:t>
      </w:r>
      <w:proofErr w:type="gramStart"/>
      <w:r w:rsidRPr="008D33C8">
        <w:rPr>
          <w:b w:val="0"/>
          <w:sz w:val="32"/>
          <w:szCs w:val="32"/>
        </w:rPr>
        <w:t>обучающихся</w:t>
      </w:r>
      <w:proofErr w:type="gramEnd"/>
      <w:r w:rsidRPr="008D33C8">
        <w:rPr>
          <w:b w:val="0"/>
          <w:sz w:val="32"/>
          <w:szCs w:val="32"/>
        </w:rPr>
        <w:t xml:space="preserve"> была возможность заблаговременно планировать своё время.</w:t>
      </w:r>
    </w:p>
    <w:p w:rsidR="00C956BB" w:rsidRPr="008D33C8" w:rsidRDefault="00C956BB" w:rsidP="00E06260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 xml:space="preserve">2.4. Результаты </w:t>
      </w:r>
      <w:r w:rsidR="000D47DE">
        <w:rPr>
          <w:b w:val="0"/>
          <w:sz w:val="32"/>
          <w:szCs w:val="32"/>
        </w:rPr>
        <w:t xml:space="preserve"> </w:t>
      </w:r>
      <w:r w:rsidRPr="008D33C8">
        <w:rPr>
          <w:b w:val="0"/>
          <w:sz w:val="32"/>
          <w:szCs w:val="32"/>
        </w:rPr>
        <w:t>оценивания выполненных обучающимися работ должны выставляться не позднее 1 недели со дня их проведения в соответствии с принятыми в школе правилами оценки работ.</w:t>
      </w:r>
    </w:p>
    <w:p w:rsidR="00C956BB" w:rsidRPr="008D33C8" w:rsidRDefault="00C956BB" w:rsidP="00E06260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 xml:space="preserve">2.5. Архивное хранение учётных данных должно предусматривать </w:t>
      </w:r>
      <w:proofErr w:type="gramStart"/>
      <w:r w:rsidRPr="008D33C8">
        <w:rPr>
          <w:b w:val="0"/>
          <w:sz w:val="32"/>
          <w:szCs w:val="32"/>
        </w:rPr>
        <w:t>контроль за</w:t>
      </w:r>
      <w:proofErr w:type="gramEnd"/>
      <w:r w:rsidRPr="008D33C8">
        <w:rPr>
          <w:b w:val="0"/>
          <w:sz w:val="32"/>
          <w:szCs w:val="32"/>
        </w:rPr>
        <w:t xml:space="preserve"> их целостностью и достоверностью на протяжении всего необходимого срока, например, с помощью электронной подписи. Электронное хранение архивных данных должно осуществляться минимально </w:t>
      </w:r>
      <w:r w:rsidR="000D47DE">
        <w:rPr>
          <w:b w:val="0"/>
          <w:sz w:val="32"/>
          <w:szCs w:val="32"/>
        </w:rPr>
        <w:t>на двух носителях.</w:t>
      </w:r>
      <w:bookmarkStart w:id="0" w:name="_GoBack"/>
      <w:bookmarkEnd w:id="0"/>
    </w:p>
    <w:p w:rsidR="00C956BB" w:rsidRDefault="00C956BB" w:rsidP="00E06260">
      <w:pPr>
        <w:ind w:firstLine="709"/>
        <w:jc w:val="both"/>
        <w:rPr>
          <w:b w:val="0"/>
          <w:sz w:val="32"/>
          <w:szCs w:val="32"/>
        </w:rPr>
      </w:pPr>
    </w:p>
    <w:p w:rsidR="008D33C8" w:rsidRPr="008D33C8" w:rsidRDefault="008D33C8" w:rsidP="00E06260">
      <w:pPr>
        <w:ind w:firstLine="709"/>
        <w:jc w:val="both"/>
        <w:rPr>
          <w:b w:val="0"/>
          <w:sz w:val="32"/>
          <w:szCs w:val="32"/>
        </w:rPr>
      </w:pPr>
    </w:p>
    <w:p w:rsidR="00C956BB" w:rsidRPr="008D33C8" w:rsidRDefault="00C956BB" w:rsidP="00C956BB">
      <w:pPr>
        <w:jc w:val="center"/>
        <w:rPr>
          <w:sz w:val="32"/>
          <w:szCs w:val="32"/>
        </w:rPr>
      </w:pPr>
      <w:r w:rsidRPr="008D33C8">
        <w:rPr>
          <w:sz w:val="32"/>
          <w:szCs w:val="32"/>
        </w:rPr>
        <w:t>3.  УСЛОВИЯ  СОВМЕЩЁННОГО  ХРАНЕНИЯ  ДАННЫХ  В  ЭЛЕКТРОННОМ  ВИДЕ  И  НА  БУМАЖНЫХ  НОСИТЕЛЯХ</w:t>
      </w:r>
    </w:p>
    <w:p w:rsidR="00C956BB" w:rsidRPr="008D33C8" w:rsidRDefault="00C956BB" w:rsidP="00C956BB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 xml:space="preserve">3.1. В случае необходимости использования Данных ЭЖ из электронной формы </w:t>
      </w:r>
      <w:r w:rsidR="00A42CD0" w:rsidRPr="008D33C8">
        <w:rPr>
          <w:b w:val="0"/>
          <w:sz w:val="32"/>
          <w:szCs w:val="32"/>
        </w:rPr>
        <w:t xml:space="preserve">в качестве печатного документа информация выводится на печать </w:t>
      </w:r>
      <w:r w:rsidR="00530345" w:rsidRPr="008D33C8">
        <w:rPr>
          <w:b w:val="0"/>
          <w:sz w:val="32"/>
          <w:szCs w:val="32"/>
        </w:rPr>
        <w:t xml:space="preserve">и заверяется в установленном порядке. Архивное хранение учётных данных на бумажных носителях должно осуществляться в соответствии с действующим Административным регламентом </w:t>
      </w:r>
      <w:proofErr w:type="spellStart"/>
      <w:r w:rsidR="00530345" w:rsidRPr="008D33C8">
        <w:rPr>
          <w:b w:val="0"/>
          <w:sz w:val="32"/>
          <w:szCs w:val="32"/>
        </w:rPr>
        <w:t>Рособрнадзора</w:t>
      </w:r>
      <w:proofErr w:type="spellEnd"/>
      <w:r w:rsidR="00530345" w:rsidRPr="008D33C8">
        <w:rPr>
          <w:b w:val="0"/>
          <w:sz w:val="32"/>
          <w:szCs w:val="32"/>
        </w:rPr>
        <w:t xml:space="preserve">, утверждённым приказом </w:t>
      </w:r>
      <w:proofErr w:type="spellStart"/>
      <w:r w:rsidR="00530345" w:rsidRPr="008D33C8">
        <w:rPr>
          <w:b w:val="0"/>
          <w:sz w:val="32"/>
          <w:szCs w:val="32"/>
        </w:rPr>
        <w:t>Минобрнауки</w:t>
      </w:r>
      <w:proofErr w:type="spellEnd"/>
      <w:r w:rsidR="00530345" w:rsidRPr="008D33C8">
        <w:rPr>
          <w:b w:val="0"/>
          <w:sz w:val="32"/>
          <w:szCs w:val="32"/>
        </w:rPr>
        <w:t xml:space="preserve"> России от 21 января 2009 г. № 9.</w:t>
      </w:r>
    </w:p>
    <w:p w:rsidR="00530345" w:rsidRPr="008D33C8" w:rsidRDefault="00530345" w:rsidP="00C956BB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>3.2. Сводная ведомость итоговой успеваемости класса за учебный год выводится из системы учёта в том виде, который предусмотрен действующими требованиями архивной службы. Если данные по учебному году хранятся в электронном виде, сводная ведомость может быть передана в архив сразу по завершении ведения учёта в соответствующем классном журнале.</w:t>
      </w:r>
    </w:p>
    <w:p w:rsidR="00530345" w:rsidRPr="008D33C8" w:rsidRDefault="00530345" w:rsidP="00C956BB">
      <w:pPr>
        <w:ind w:firstLine="709"/>
        <w:jc w:val="both"/>
        <w:rPr>
          <w:b w:val="0"/>
          <w:sz w:val="32"/>
          <w:szCs w:val="32"/>
        </w:rPr>
      </w:pPr>
      <w:r w:rsidRPr="008D33C8">
        <w:rPr>
          <w:b w:val="0"/>
          <w:sz w:val="32"/>
          <w:szCs w:val="32"/>
        </w:rPr>
        <w:t xml:space="preserve">3.3. При ведении учёта в электронном виде необходимость вывода данных на печать для использования в качестве документа определяется соответствием используемой информационной системы ГОСТ </w:t>
      </w:r>
      <w:proofErr w:type="gramStart"/>
      <w:r w:rsidRPr="008D33C8">
        <w:rPr>
          <w:b w:val="0"/>
          <w:sz w:val="32"/>
          <w:szCs w:val="32"/>
        </w:rPr>
        <w:t>Р</w:t>
      </w:r>
      <w:proofErr w:type="gramEnd"/>
      <w:r w:rsidRPr="008D33C8">
        <w:rPr>
          <w:b w:val="0"/>
          <w:sz w:val="32"/>
          <w:szCs w:val="32"/>
        </w:rPr>
        <w:t xml:space="preserve"> ИСО 15489-1-2007 «Система стандартов</w:t>
      </w:r>
      <w:r w:rsidR="008D33C8" w:rsidRPr="008D33C8">
        <w:rPr>
          <w:b w:val="0"/>
          <w:sz w:val="32"/>
          <w:szCs w:val="32"/>
        </w:rPr>
        <w:t xml:space="preserve"> по информации, библиотечному и издательскому делу. Управление документами. Общие требования».</w:t>
      </w:r>
    </w:p>
    <w:sectPr w:rsidR="00530345" w:rsidRPr="008D33C8" w:rsidSect="00B40E8D">
      <w:footerReference w:type="default" r:id="rId8"/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324" w:rsidRDefault="00262324" w:rsidP="003D13A2">
      <w:r>
        <w:separator/>
      </w:r>
    </w:p>
  </w:endnote>
  <w:endnote w:type="continuationSeparator" w:id="0">
    <w:p w:rsidR="00262324" w:rsidRDefault="00262324" w:rsidP="003D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1795"/>
      <w:docPartObj>
        <w:docPartGallery w:val="Page Numbers (Bottom of Page)"/>
        <w:docPartUnique/>
      </w:docPartObj>
    </w:sdtPr>
    <w:sdtEndPr/>
    <w:sdtContent>
      <w:p w:rsidR="00C956BB" w:rsidRDefault="0026232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7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56BB" w:rsidRDefault="00C956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324" w:rsidRDefault="00262324" w:rsidP="003D13A2">
      <w:r>
        <w:separator/>
      </w:r>
    </w:p>
  </w:footnote>
  <w:footnote w:type="continuationSeparator" w:id="0">
    <w:p w:rsidR="00262324" w:rsidRDefault="00262324" w:rsidP="003D1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95331"/>
    <w:multiLevelType w:val="hybridMultilevel"/>
    <w:tmpl w:val="BFBC35BC"/>
    <w:lvl w:ilvl="0" w:tplc="26725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56C"/>
    <w:rsid w:val="000D47DE"/>
    <w:rsid w:val="00105CD5"/>
    <w:rsid w:val="00262324"/>
    <w:rsid w:val="0038158C"/>
    <w:rsid w:val="003D13A2"/>
    <w:rsid w:val="004A6835"/>
    <w:rsid w:val="00530345"/>
    <w:rsid w:val="008D33C8"/>
    <w:rsid w:val="009F59EC"/>
    <w:rsid w:val="00A42CD0"/>
    <w:rsid w:val="00A741A2"/>
    <w:rsid w:val="00B40E8D"/>
    <w:rsid w:val="00C956BB"/>
    <w:rsid w:val="00E06260"/>
    <w:rsid w:val="00EF71FD"/>
    <w:rsid w:val="00F3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6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56C"/>
    <w:pPr>
      <w:widowControl/>
      <w:autoSpaceDE/>
      <w:autoSpaceDN/>
      <w:adjustRightInd/>
      <w:jc w:val="center"/>
    </w:pPr>
    <w:rPr>
      <w:b w:val="0"/>
      <w:bCs w:val="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3756C"/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D13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13A2"/>
    <w:rPr>
      <w:rFonts w:eastAsia="Times New Roman" w:cs="Times New Roman"/>
      <w:b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D13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13A2"/>
    <w:rPr>
      <w:rFonts w:eastAsia="Times New Roman" w:cs="Times New Roman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956B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D47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47DE"/>
    <w:rPr>
      <w:rFonts w:ascii="Tahoma" w:eastAsia="Times New Roman" w:hAnsi="Tahoma" w:cs="Tahoma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Учительин</dc:creator>
  <cp:lastModifiedBy>Татьяна Ивановна</cp:lastModifiedBy>
  <cp:revision>8</cp:revision>
  <cp:lastPrinted>2012-11-26T06:48:00Z</cp:lastPrinted>
  <dcterms:created xsi:type="dcterms:W3CDTF">2012-07-30T21:38:00Z</dcterms:created>
  <dcterms:modified xsi:type="dcterms:W3CDTF">2012-11-26T06:48:00Z</dcterms:modified>
</cp:coreProperties>
</file>